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7DA2" w14:textId="65125D1F" w:rsidR="00A52F16" w:rsidRPr="000C6072" w:rsidRDefault="00A52F16" w:rsidP="00932026">
      <w:pPr>
        <w:spacing w:before="100" w:beforeAutospacing="1" w:after="100" w:afterAutospacing="1" w:line="240" w:lineRule="auto"/>
        <w:outlineLvl w:val="2"/>
        <w:rPr>
          <w:rFonts w:eastAsia="Times New Roman" w:cstheme="minorHAnsi"/>
          <w:b/>
          <w:bCs/>
          <w:kern w:val="0"/>
          <w:sz w:val="28"/>
          <w:szCs w:val="28"/>
          <w14:ligatures w14:val="none"/>
        </w:rPr>
      </w:pPr>
      <w:r w:rsidRPr="000C6072">
        <w:rPr>
          <w:rFonts w:eastAsia="Times New Roman" w:cstheme="minorHAnsi"/>
          <w:b/>
          <w:bCs/>
          <w:kern w:val="0"/>
          <w:sz w:val="28"/>
          <w:szCs w:val="28"/>
          <w14:ligatures w14:val="none"/>
        </w:rPr>
        <w:t>Statistics on Sexual Addiction recovery</w:t>
      </w:r>
    </w:p>
    <w:p w14:paraId="0E5E80C9" w14:textId="77777777" w:rsidR="00A52F16" w:rsidRPr="000C6072" w:rsidRDefault="00932026" w:rsidP="00A52F16">
      <w:pPr>
        <w:spacing w:before="100" w:beforeAutospacing="1" w:after="100" w:afterAutospacing="1" w:line="240" w:lineRule="auto"/>
        <w:rPr>
          <w:rFonts w:eastAsia="Times New Roman" w:cstheme="minorHAnsi"/>
          <w:kern w:val="0"/>
          <w:sz w:val="28"/>
          <w:szCs w:val="28"/>
          <w14:ligatures w14:val="none"/>
        </w:rPr>
      </w:pPr>
      <w:r w:rsidRPr="000C6072">
        <w:rPr>
          <w:rFonts w:eastAsia="Times New Roman" w:cstheme="minorHAnsi"/>
          <w:b/>
          <w:bCs/>
          <w:kern w:val="0"/>
          <w:sz w:val="28"/>
          <w:szCs w:val="28"/>
          <w14:ligatures w14:val="none"/>
        </w:rPr>
        <w:t>1.</w:t>
      </w:r>
      <w:r w:rsidRPr="000C6072">
        <w:rPr>
          <w:rFonts w:eastAsia="Times New Roman" w:cstheme="minorHAnsi"/>
          <w:kern w:val="0"/>
          <w:sz w:val="28"/>
          <w:szCs w:val="28"/>
          <w14:ligatures w14:val="none"/>
        </w:rPr>
        <w:t xml:space="preserve"> The estimated number of people who have a sexual addiction in the United States alone: 12 to 30 million.</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2.</w:t>
      </w:r>
      <w:r w:rsidRPr="000C6072">
        <w:rPr>
          <w:rFonts w:eastAsia="Times New Roman" w:cstheme="minorHAnsi"/>
          <w:kern w:val="0"/>
          <w:sz w:val="28"/>
          <w:szCs w:val="28"/>
          <w14:ligatures w14:val="none"/>
        </w:rPr>
        <w:t xml:space="preserve"> 80% of women who have a husband or partner that has been diagnosed with a sexual addiction suffered from depression in a recent study.</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3.</w:t>
      </w:r>
      <w:r w:rsidRPr="000C6072">
        <w:rPr>
          <w:rFonts w:eastAsia="Times New Roman" w:cstheme="minorHAnsi"/>
          <w:kern w:val="0"/>
          <w:sz w:val="28"/>
          <w:szCs w:val="28"/>
          <w14:ligatures w14:val="none"/>
        </w:rPr>
        <w:t xml:space="preserve"> 4 out of 10 women say that they withdraw their emotional connections to a partner with a sexual addiction.</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4.</w:t>
      </w:r>
      <w:r w:rsidRPr="000C6072">
        <w:rPr>
          <w:rFonts w:eastAsia="Times New Roman" w:cstheme="minorHAnsi"/>
          <w:kern w:val="0"/>
          <w:sz w:val="28"/>
          <w:szCs w:val="28"/>
          <w14:ligatures w14:val="none"/>
        </w:rPr>
        <w:t xml:space="preserve"> The percentage of women who developed an eating disorder after discovering the actions of a partner with a sexual addiction: 60%.</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5.</w:t>
      </w:r>
      <w:r w:rsidRPr="000C6072">
        <w:rPr>
          <w:rFonts w:eastAsia="Times New Roman" w:cstheme="minorHAnsi"/>
          <w:kern w:val="0"/>
          <w:sz w:val="28"/>
          <w:szCs w:val="28"/>
          <w14:ligatures w14:val="none"/>
        </w:rPr>
        <w:t xml:space="preserve"> The chances of spontaneous remission of sexual addiction occurring: 1 in 100,000.</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6.</w:t>
      </w:r>
      <w:r w:rsidRPr="000C6072">
        <w:rPr>
          <w:rFonts w:eastAsia="Times New Roman" w:cstheme="minorHAnsi"/>
          <w:kern w:val="0"/>
          <w:sz w:val="28"/>
          <w:szCs w:val="28"/>
          <w14:ligatures w14:val="none"/>
        </w:rPr>
        <w:t xml:space="preserve"> It is believed that only 5% of addicts who go into therapy will be able to succeed in beating their addiction, although this figure is disputed.</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7.</w:t>
      </w:r>
      <w:r w:rsidRPr="000C6072">
        <w:rPr>
          <w:rFonts w:eastAsia="Times New Roman" w:cstheme="minorHAnsi"/>
          <w:kern w:val="0"/>
          <w:sz w:val="28"/>
          <w:szCs w:val="28"/>
          <w14:ligatures w14:val="none"/>
        </w:rPr>
        <w:t xml:space="preserve"> The year when a sexual addiction was first officially diagnosed under modern criteria: 1983.</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8.</w:t>
      </w:r>
      <w:r w:rsidRPr="000C6072">
        <w:rPr>
          <w:rFonts w:eastAsia="Times New Roman" w:cstheme="minorHAnsi"/>
          <w:kern w:val="0"/>
          <w:sz w:val="28"/>
          <w:szCs w:val="28"/>
          <w14:ligatures w14:val="none"/>
        </w:rPr>
        <w:t xml:space="preserve"> Sexual addictions may be either paraphilic or nonparaphilic.</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9.</w:t>
      </w:r>
      <w:r w:rsidRPr="000C6072">
        <w:rPr>
          <w:rFonts w:eastAsia="Times New Roman" w:cstheme="minorHAnsi"/>
          <w:kern w:val="0"/>
          <w:sz w:val="28"/>
          <w:szCs w:val="28"/>
          <w14:ligatures w14:val="none"/>
        </w:rPr>
        <w:t xml:space="preserve"> There is no 1 test that can conclusively prove that someone has a sexual addiction.</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10.</w:t>
      </w:r>
      <w:r w:rsidRPr="000C6072">
        <w:rPr>
          <w:rFonts w:eastAsia="Times New Roman" w:cstheme="minorHAnsi"/>
          <w:kern w:val="0"/>
          <w:sz w:val="28"/>
          <w:szCs w:val="28"/>
          <w14:ligatures w14:val="none"/>
        </w:rPr>
        <w:t xml:space="preserve"> It is common among those with bipolar disorder to engage in high-risk sexual activities during manic states.</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11.</w:t>
      </w:r>
      <w:r w:rsidRPr="000C6072">
        <w:rPr>
          <w:rFonts w:eastAsia="Times New Roman" w:cstheme="minorHAnsi"/>
          <w:kern w:val="0"/>
          <w:sz w:val="28"/>
          <w:szCs w:val="28"/>
          <w14:ligatures w14:val="none"/>
        </w:rPr>
        <w:t xml:space="preserve"> Victims of childhood sexual abuse often repeat a pattern of abuse in a subconscious attempt to gain control over their childhood trauma.</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12.</w:t>
      </w:r>
      <w:r w:rsidRPr="000C6072">
        <w:rPr>
          <w:rFonts w:eastAsia="Times New Roman" w:cstheme="minorHAnsi"/>
          <w:kern w:val="0"/>
          <w:sz w:val="28"/>
          <w:szCs w:val="28"/>
          <w14:ligatures w14:val="none"/>
        </w:rPr>
        <w:t xml:space="preserve"> People who are questioning their own sexuality tend to engage in activities that are </w:t>
      </w:r>
      <w:proofErr w:type="gramStart"/>
      <w:r w:rsidRPr="000C6072">
        <w:rPr>
          <w:rFonts w:eastAsia="Times New Roman" w:cstheme="minorHAnsi"/>
          <w:kern w:val="0"/>
          <w:sz w:val="28"/>
          <w:szCs w:val="28"/>
          <w14:ligatures w14:val="none"/>
        </w:rPr>
        <w:t>similar to</w:t>
      </w:r>
      <w:proofErr w:type="gramEnd"/>
      <w:r w:rsidRPr="000C6072">
        <w:rPr>
          <w:rFonts w:eastAsia="Times New Roman" w:cstheme="minorHAnsi"/>
          <w:kern w:val="0"/>
          <w:sz w:val="28"/>
          <w:szCs w:val="28"/>
          <w14:ligatures w14:val="none"/>
        </w:rPr>
        <w:t xml:space="preserve"> sexual addiction but may not qualify as an actual addiction.</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13.</w:t>
      </w:r>
      <w:r w:rsidRPr="000C6072">
        <w:rPr>
          <w:rFonts w:eastAsia="Times New Roman" w:cstheme="minorHAnsi"/>
          <w:kern w:val="0"/>
          <w:sz w:val="28"/>
          <w:szCs w:val="28"/>
          <w14:ligatures w14:val="none"/>
        </w:rPr>
        <w:t xml:space="preserve"> People with Borderline Personality Disorder engage in unsafe sexual activities as a general pattern of self-injurious behavior.</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14.</w:t>
      </w:r>
      <w:r w:rsidRPr="000C6072">
        <w:rPr>
          <w:rFonts w:eastAsia="Times New Roman" w:cstheme="minorHAnsi"/>
          <w:kern w:val="0"/>
          <w:sz w:val="28"/>
          <w:szCs w:val="28"/>
          <w14:ligatures w14:val="none"/>
        </w:rPr>
        <w:t xml:space="preserve"> Men with Aspergers Syndrome often exhibit out-of-control sexual behaviors.</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15.</w:t>
      </w:r>
      <w:r w:rsidRPr="000C6072">
        <w:rPr>
          <w:rFonts w:eastAsia="Times New Roman" w:cstheme="minorHAnsi"/>
          <w:kern w:val="0"/>
          <w:sz w:val="28"/>
          <w:szCs w:val="28"/>
          <w14:ligatures w14:val="none"/>
        </w:rPr>
        <w:t xml:space="preserve"> The most common feeling that a partner with a sexual addiction has been betrayal. The most common feeling that an addict has is shame.</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16.</w:t>
      </w:r>
      <w:r w:rsidRPr="000C6072">
        <w:rPr>
          <w:rFonts w:eastAsia="Times New Roman" w:cstheme="minorHAnsi"/>
          <w:kern w:val="0"/>
          <w:sz w:val="28"/>
          <w:szCs w:val="28"/>
          <w14:ligatures w14:val="none"/>
        </w:rPr>
        <w:t xml:space="preserve"> Sexual addiction appeared in a 1987 copy of the DSM, but it has been since removed.</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17.</w:t>
      </w:r>
      <w:r w:rsidRPr="000C6072">
        <w:rPr>
          <w:rFonts w:eastAsia="Times New Roman" w:cstheme="minorHAnsi"/>
          <w:kern w:val="0"/>
          <w:sz w:val="28"/>
          <w:szCs w:val="28"/>
          <w14:ligatures w14:val="none"/>
        </w:rPr>
        <w:t xml:space="preserve"> Sex addicts lose time to their addiction, becoming preoccupied with their thoughts about sex and sexual materials that they have at their disposal. Everything comes after their addictions have been satisfied.</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18.</w:t>
      </w:r>
      <w:r w:rsidRPr="000C6072">
        <w:rPr>
          <w:rFonts w:eastAsia="Times New Roman" w:cstheme="minorHAnsi"/>
          <w:kern w:val="0"/>
          <w:sz w:val="28"/>
          <w:szCs w:val="28"/>
          <w14:ligatures w14:val="none"/>
        </w:rPr>
        <w:t xml:space="preserve"> Most sexual addicts operate on a cash-only basis because most of the ways to satisfy their addiction don’t allow for credit card charges.</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19.</w:t>
      </w:r>
      <w:r w:rsidRPr="000C6072">
        <w:rPr>
          <w:rFonts w:eastAsia="Times New Roman" w:cstheme="minorHAnsi"/>
          <w:kern w:val="0"/>
          <w:sz w:val="28"/>
          <w:szCs w:val="28"/>
          <w14:ligatures w14:val="none"/>
        </w:rPr>
        <w:t xml:space="preserve"> A vast majority of sex addicts will rarely be single and often have a history of </w:t>
      </w:r>
      <w:r w:rsidRPr="000C6072">
        <w:rPr>
          <w:rFonts w:eastAsia="Times New Roman" w:cstheme="minorHAnsi"/>
          <w:kern w:val="0"/>
          <w:sz w:val="28"/>
          <w:szCs w:val="28"/>
          <w14:ligatures w14:val="none"/>
        </w:rPr>
        <w:lastRenderedPageBreak/>
        <w:t>cheating within their relationships.</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20.</w:t>
      </w:r>
      <w:r w:rsidRPr="000C6072">
        <w:rPr>
          <w:rFonts w:eastAsia="Times New Roman" w:cstheme="minorHAnsi"/>
          <w:kern w:val="0"/>
          <w:sz w:val="28"/>
          <w:szCs w:val="28"/>
          <w14:ligatures w14:val="none"/>
        </w:rPr>
        <w:t xml:space="preserve"> Most sex addicts lead a double life and lying is a common occurrence.</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21.</w:t>
      </w:r>
      <w:r w:rsidRPr="000C6072">
        <w:rPr>
          <w:rFonts w:eastAsia="Times New Roman" w:cstheme="minorHAnsi"/>
          <w:kern w:val="0"/>
          <w:sz w:val="28"/>
          <w:szCs w:val="28"/>
          <w14:ligatures w14:val="none"/>
        </w:rPr>
        <w:t xml:space="preserve"> 1 out of 3 men self-report that they are addicted to pornography.</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22.</w:t>
      </w:r>
      <w:r w:rsidRPr="000C6072">
        <w:rPr>
          <w:rFonts w:eastAsia="Times New Roman" w:cstheme="minorHAnsi"/>
          <w:kern w:val="0"/>
          <w:sz w:val="28"/>
          <w:szCs w:val="28"/>
          <w14:ligatures w14:val="none"/>
        </w:rPr>
        <w:t xml:space="preserve"> The pornography industry alone generates $12 billion of revenue per year.</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23.</w:t>
      </w:r>
      <w:r w:rsidRPr="000C6072">
        <w:rPr>
          <w:rFonts w:eastAsia="Times New Roman" w:cstheme="minorHAnsi"/>
          <w:kern w:val="0"/>
          <w:sz w:val="28"/>
          <w:szCs w:val="28"/>
          <w14:ligatures w14:val="none"/>
        </w:rPr>
        <w:t xml:space="preserve"> 66% of Internet-using 18- to 34-year-old men look at online pornography at least once a month.</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24.</w:t>
      </w:r>
      <w:r w:rsidRPr="000C6072">
        <w:rPr>
          <w:rFonts w:eastAsia="Times New Roman" w:cstheme="minorHAnsi"/>
          <w:kern w:val="0"/>
          <w:sz w:val="28"/>
          <w:szCs w:val="28"/>
          <w14:ligatures w14:val="none"/>
        </w:rPr>
        <w:t xml:space="preserve"> 70% of Internet pornographic traffic occurs during the 9 a.m. to 5 p.m. Workday.</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25.</w:t>
      </w:r>
      <w:r w:rsidRPr="000C6072">
        <w:rPr>
          <w:rFonts w:eastAsia="Times New Roman" w:cstheme="minorHAnsi"/>
          <w:kern w:val="0"/>
          <w:sz w:val="28"/>
          <w:szCs w:val="28"/>
          <w14:ligatures w14:val="none"/>
        </w:rPr>
        <w:t xml:space="preserve"> The percentage of internet sites that are pornographic in nature right now: 12%.</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26.</w:t>
      </w:r>
      <w:r w:rsidRPr="000C6072">
        <w:rPr>
          <w:rFonts w:eastAsia="Times New Roman" w:cstheme="minorHAnsi"/>
          <w:kern w:val="0"/>
          <w:sz w:val="28"/>
          <w:szCs w:val="28"/>
          <w14:ligatures w14:val="none"/>
        </w:rPr>
        <w:t xml:space="preserve"> 2.5 billion emails per day are pornographic related in some way.</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27.</w:t>
      </w:r>
      <w:r w:rsidRPr="000C6072">
        <w:rPr>
          <w:rFonts w:eastAsia="Times New Roman" w:cstheme="minorHAnsi"/>
          <w:kern w:val="0"/>
          <w:sz w:val="28"/>
          <w:szCs w:val="28"/>
          <w14:ligatures w14:val="none"/>
        </w:rPr>
        <w:t xml:space="preserve"> More than half of the men who identify themselves as Evangelical Christian admit that they have an addiction to pornography and used it in the last week for self-satisfaction.</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28.</w:t>
      </w:r>
      <w:r w:rsidRPr="000C6072">
        <w:rPr>
          <w:rFonts w:eastAsia="Times New Roman" w:cstheme="minorHAnsi"/>
          <w:kern w:val="0"/>
          <w:sz w:val="28"/>
          <w:szCs w:val="28"/>
          <w14:ligatures w14:val="none"/>
        </w:rPr>
        <w:t xml:space="preserve"> 55% of Christian pastors admitted to visiting a pornographic site.</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29.</w:t>
      </w:r>
      <w:r w:rsidRPr="000C6072">
        <w:rPr>
          <w:rFonts w:eastAsia="Times New Roman" w:cstheme="minorHAnsi"/>
          <w:kern w:val="0"/>
          <w:sz w:val="28"/>
          <w:szCs w:val="28"/>
          <w14:ligatures w14:val="none"/>
        </w:rPr>
        <w:t xml:space="preserve"> Sex addiction is not about physical contact but as a way of alleviating pain, relief from depression or anxiety, or a form of escapism, addicts tend to avoid problems through sex.</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30.</w:t>
      </w:r>
      <w:r w:rsidRPr="000C6072">
        <w:rPr>
          <w:rFonts w:eastAsia="Times New Roman" w:cstheme="minorHAnsi"/>
          <w:kern w:val="0"/>
          <w:sz w:val="28"/>
          <w:szCs w:val="28"/>
          <w14:ligatures w14:val="none"/>
        </w:rPr>
        <w:t xml:space="preserve"> In the UK, an average of 2,000 calls per month come from people who are seeking help from their addictions to sex.</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31.</w:t>
      </w:r>
      <w:r w:rsidRPr="000C6072">
        <w:rPr>
          <w:rFonts w:eastAsia="Times New Roman" w:cstheme="minorHAnsi"/>
          <w:kern w:val="0"/>
          <w:sz w:val="28"/>
          <w:szCs w:val="28"/>
          <w14:ligatures w14:val="none"/>
        </w:rPr>
        <w:t xml:space="preserve"> As people grow older, issues with medication may cause sexual addictions or the inability to control sexual desires.</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32.</w:t>
      </w:r>
      <w:r w:rsidRPr="000C6072">
        <w:rPr>
          <w:rFonts w:eastAsia="Times New Roman" w:cstheme="minorHAnsi"/>
          <w:kern w:val="0"/>
          <w:sz w:val="28"/>
          <w:szCs w:val="28"/>
          <w14:ligatures w14:val="none"/>
        </w:rPr>
        <w:t xml:space="preserve"> The average male sexual addict has 32 sexual partners.</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33.</w:t>
      </w:r>
      <w:r w:rsidRPr="000C6072">
        <w:rPr>
          <w:rFonts w:eastAsia="Times New Roman" w:cstheme="minorHAnsi"/>
          <w:kern w:val="0"/>
          <w:sz w:val="28"/>
          <w:szCs w:val="28"/>
          <w14:ligatures w14:val="none"/>
        </w:rPr>
        <w:t xml:space="preserve"> The number of sexual partners, on average, for a female sexual addict: 22.</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34.</w:t>
      </w:r>
      <w:r w:rsidRPr="000C6072">
        <w:rPr>
          <w:rFonts w:eastAsia="Times New Roman" w:cstheme="minorHAnsi"/>
          <w:kern w:val="0"/>
          <w:sz w:val="28"/>
          <w:szCs w:val="28"/>
          <w14:ligatures w14:val="none"/>
        </w:rPr>
        <w:t xml:space="preserve"> 98% of sex addicts have participated in at least some form of phone sex at least once.</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35.</w:t>
      </w:r>
      <w:r w:rsidRPr="000C6072">
        <w:rPr>
          <w:rFonts w:eastAsia="Times New Roman" w:cstheme="minorHAnsi"/>
          <w:kern w:val="0"/>
          <w:sz w:val="28"/>
          <w:szCs w:val="28"/>
          <w14:ligatures w14:val="none"/>
        </w:rPr>
        <w:t xml:space="preserve"> The percentage of sex addicts that have used Skype </w:t>
      </w:r>
      <w:proofErr w:type="gramStart"/>
      <w:r w:rsidRPr="000C6072">
        <w:rPr>
          <w:rFonts w:eastAsia="Times New Roman" w:cstheme="minorHAnsi"/>
          <w:kern w:val="0"/>
          <w:sz w:val="28"/>
          <w:szCs w:val="28"/>
          <w14:ligatures w14:val="none"/>
        </w:rPr>
        <w:t>in order to</w:t>
      </w:r>
      <w:proofErr w:type="gramEnd"/>
      <w:r w:rsidRPr="000C6072">
        <w:rPr>
          <w:rFonts w:eastAsia="Times New Roman" w:cstheme="minorHAnsi"/>
          <w:kern w:val="0"/>
          <w:sz w:val="28"/>
          <w:szCs w:val="28"/>
          <w14:ligatures w14:val="none"/>
        </w:rPr>
        <w:t xml:space="preserve"> have video sex over the internet: 74%.</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36.</w:t>
      </w:r>
      <w:r w:rsidRPr="000C6072">
        <w:rPr>
          <w:rFonts w:eastAsia="Times New Roman" w:cstheme="minorHAnsi"/>
          <w:kern w:val="0"/>
          <w:sz w:val="28"/>
          <w:szCs w:val="28"/>
          <w14:ligatures w14:val="none"/>
        </w:rPr>
        <w:t xml:space="preserve"> The percentage of sex addicts who say that they have not had a one-night stand: 2%.</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37.</w:t>
      </w:r>
      <w:r w:rsidRPr="000C6072">
        <w:rPr>
          <w:rFonts w:eastAsia="Times New Roman" w:cstheme="minorHAnsi"/>
          <w:kern w:val="0"/>
          <w:sz w:val="28"/>
          <w:szCs w:val="28"/>
          <w14:ligatures w14:val="none"/>
        </w:rPr>
        <w:t xml:space="preserve"> 7 out of 10 married sex addicts say that they’ve been able to convince their spouse to participate in swinging activities.</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38.</w:t>
      </w:r>
      <w:r w:rsidRPr="000C6072">
        <w:rPr>
          <w:rFonts w:eastAsia="Times New Roman" w:cstheme="minorHAnsi"/>
          <w:kern w:val="0"/>
          <w:sz w:val="28"/>
          <w:szCs w:val="28"/>
          <w14:ligatures w14:val="none"/>
        </w:rPr>
        <w:t xml:space="preserve"> 94% of sex addicts have filmed themselves having sex.</w:t>
      </w:r>
      <w:r w:rsidRPr="000C6072">
        <w:rPr>
          <w:rFonts w:eastAsia="Times New Roman" w:cstheme="minorHAnsi"/>
          <w:kern w:val="0"/>
          <w:sz w:val="28"/>
          <w:szCs w:val="28"/>
          <w14:ligatures w14:val="none"/>
        </w:rPr>
        <w:br/>
      </w:r>
      <w:r w:rsidRPr="000C6072">
        <w:rPr>
          <w:rFonts w:eastAsia="Times New Roman" w:cstheme="minorHAnsi"/>
          <w:b/>
          <w:bCs/>
          <w:kern w:val="0"/>
          <w:sz w:val="28"/>
          <w:szCs w:val="28"/>
          <w14:ligatures w14:val="none"/>
        </w:rPr>
        <w:t>39.</w:t>
      </w:r>
      <w:r w:rsidRPr="000C6072">
        <w:rPr>
          <w:rFonts w:eastAsia="Times New Roman" w:cstheme="minorHAnsi"/>
          <w:kern w:val="0"/>
          <w:sz w:val="28"/>
          <w:szCs w:val="28"/>
          <w14:ligatures w14:val="none"/>
        </w:rPr>
        <w:t xml:space="preserve"> 3 out of 4 addicts have admitted that they regularly post naked photos of themselves online.</w:t>
      </w:r>
    </w:p>
    <w:p w14:paraId="1F5F0665" w14:textId="77777777" w:rsidR="000C6072" w:rsidRDefault="000C6072" w:rsidP="00A52F16">
      <w:pPr>
        <w:spacing w:before="100" w:beforeAutospacing="1" w:after="100" w:afterAutospacing="1" w:line="240" w:lineRule="auto"/>
        <w:rPr>
          <w:rFonts w:eastAsia="Times New Roman" w:cstheme="minorHAnsi"/>
          <w:b/>
          <w:bCs/>
          <w:kern w:val="0"/>
          <w:sz w:val="28"/>
          <w:szCs w:val="28"/>
          <w14:ligatures w14:val="none"/>
        </w:rPr>
      </w:pPr>
    </w:p>
    <w:p w14:paraId="4A06DD1A" w14:textId="5E0C77DB" w:rsidR="00932026" w:rsidRPr="000C6072" w:rsidRDefault="00932026" w:rsidP="00A52F16">
      <w:pPr>
        <w:spacing w:before="100" w:beforeAutospacing="1" w:after="100" w:afterAutospacing="1" w:line="240" w:lineRule="auto"/>
        <w:rPr>
          <w:rFonts w:eastAsia="Times New Roman" w:cstheme="minorHAnsi"/>
          <w:b/>
          <w:bCs/>
          <w:kern w:val="0"/>
          <w:sz w:val="28"/>
          <w:szCs w:val="28"/>
          <w14:ligatures w14:val="none"/>
        </w:rPr>
      </w:pPr>
      <w:r w:rsidRPr="000C6072">
        <w:rPr>
          <w:rFonts w:eastAsia="Times New Roman" w:cstheme="minorHAnsi"/>
          <w:b/>
          <w:bCs/>
          <w:kern w:val="0"/>
          <w:sz w:val="28"/>
          <w:szCs w:val="28"/>
          <w14:ligatures w14:val="none"/>
        </w:rPr>
        <w:lastRenderedPageBreak/>
        <w:t>It Can Happen to Anyone</w:t>
      </w:r>
    </w:p>
    <w:p w14:paraId="045D0A9C" w14:textId="77777777" w:rsidR="00932026" w:rsidRPr="000C6072" w:rsidRDefault="00932026" w:rsidP="00932026">
      <w:pPr>
        <w:spacing w:before="100" w:beforeAutospacing="1" w:after="100" w:afterAutospacing="1" w:line="240" w:lineRule="auto"/>
        <w:rPr>
          <w:rFonts w:eastAsia="Times New Roman" w:cstheme="minorHAnsi"/>
          <w:kern w:val="0"/>
          <w:sz w:val="28"/>
          <w:szCs w:val="28"/>
          <w14:ligatures w14:val="none"/>
        </w:rPr>
      </w:pPr>
      <w:r w:rsidRPr="000C6072">
        <w:rPr>
          <w:rFonts w:eastAsia="Times New Roman" w:cstheme="minorHAnsi"/>
          <w:kern w:val="0"/>
          <w:sz w:val="28"/>
          <w:szCs w:val="28"/>
          <w14:ligatures w14:val="none"/>
        </w:rPr>
        <w:t>Sexual addiction is something that can happen to anyone. You can be religious or not religious. You can be a man or a woman. You can be married, in a stable long-term relationship, or be single and never had a stable relationship. Up to 1 in 10 people are addicted to sex.</w:t>
      </w:r>
    </w:p>
    <w:p w14:paraId="006CC630" w14:textId="77777777" w:rsidR="00932026" w:rsidRPr="000C6072" w:rsidRDefault="00932026" w:rsidP="00932026">
      <w:pPr>
        <w:spacing w:before="100" w:beforeAutospacing="1" w:after="100" w:afterAutospacing="1" w:line="240" w:lineRule="auto"/>
        <w:rPr>
          <w:rFonts w:eastAsia="Times New Roman" w:cstheme="minorHAnsi"/>
          <w:kern w:val="0"/>
          <w:sz w:val="28"/>
          <w:szCs w:val="28"/>
          <w14:ligatures w14:val="none"/>
        </w:rPr>
      </w:pPr>
      <w:r w:rsidRPr="000C6072">
        <w:rPr>
          <w:rFonts w:eastAsia="Times New Roman" w:cstheme="minorHAnsi"/>
          <w:kern w:val="0"/>
          <w:sz w:val="28"/>
          <w:szCs w:val="28"/>
          <w14:ligatures w14:val="none"/>
        </w:rPr>
        <w:t>Because there is such a burning desire for sexual satisfaction, questions about our society must be brought up. Is it because pornography is more prevalent today than ever before that the numbers of sexual addiction are increasing? Or is it because we have tightened the grips on society and demanded conformity instead? If sex is natural, then why do we demand conformity when it comes to the structures of our relationships?</w:t>
      </w:r>
    </w:p>
    <w:p w14:paraId="71B79132" w14:textId="25CE482D" w:rsidR="00932026" w:rsidRPr="000C6072" w:rsidRDefault="00932026" w:rsidP="00932026">
      <w:pPr>
        <w:spacing w:before="100" w:beforeAutospacing="1" w:after="100" w:afterAutospacing="1" w:line="240" w:lineRule="auto"/>
        <w:rPr>
          <w:rFonts w:eastAsia="Times New Roman" w:cstheme="minorHAnsi"/>
          <w:kern w:val="0"/>
          <w:sz w:val="28"/>
          <w:szCs w:val="28"/>
          <w14:ligatures w14:val="none"/>
        </w:rPr>
      </w:pPr>
      <w:r w:rsidRPr="000C6072">
        <w:rPr>
          <w:rFonts w:eastAsia="Times New Roman" w:cstheme="minorHAnsi"/>
          <w:kern w:val="0"/>
          <w:sz w:val="28"/>
          <w:szCs w:val="28"/>
          <w14:ligatures w14:val="none"/>
        </w:rPr>
        <w:t>If the 5% “curative” rate of sexual addiction is factual, then it becomes easy to see why 95% of people seek treatment end up falling out of recovery. When this addiction comes out, it can cause a lot of hurt, pain, and shame. Partners feel like they aren’t good enough. Addicts feel like they should do better. In all cases, this common and often undiagnosed characteristic deserves more attention and understanding.</w:t>
      </w:r>
    </w:p>
    <w:p w14:paraId="3CF56665" w14:textId="2C65F615" w:rsidR="000C6072" w:rsidRPr="000C6072" w:rsidRDefault="000C6072" w:rsidP="00932026">
      <w:pPr>
        <w:spacing w:before="100" w:beforeAutospacing="1" w:after="100" w:afterAutospacing="1" w:line="240" w:lineRule="auto"/>
        <w:rPr>
          <w:rFonts w:eastAsia="Times New Roman" w:cstheme="minorHAnsi"/>
          <w:kern w:val="0"/>
          <w:sz w:val="28"/>
          <w:szCs w:val="28"/>
          <w14:ligatures w14:val="none"/>
        </w:rPr>
      </w:pPr>
      <w:r w:rsidRPr="000C6072">
        <w:rPr>
          <w:rFonts w:eastAsia="Times New Roman" w:cstheme="minorHAnsi"/>
          <w:kern w:val="0"/>
          <w:sz w:val="28"/>
          <w:szCs w:val="28"/>
          <w14:ligatures w14:val="none"/>
        </w:rPr>
        <w:t>Source:  Health Research Funding/39 Shocking Sexual Addiction Recovery</w:t>
      </w:r>
    </w:p>
    <w:p w14:paraId="0B7947C5" w14:textId="77777777" w:rsidR="00932026" w:rsidRPr="00932026" w:rsidRDefault="00932026" w:rsidP="00932026">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DFA1E0D" w14:textId="77777777" w:rsidR="008A3CED" w:rsidRDefault="008A3CED"/>
    <w:sectPr w:rsidR="008A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00248"/>
    <w:multiLevelType w:val="hybridMultilevel"/>
    <w:tmpl w:val="170A1EC0"/>
    <w:lvl w:ilvl="0" w:tplc="6848ED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757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26"/>
    <w:rsid w:val="000C6072"/>
    <w:rsid w:val="00177A2A"/>
    <w:rsid w:val="008A3CED"/>
    <w:rsid w:val="00932026"/>
    <w:rsid w:val="00A5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60BE"/>
  <w15:chartTrackingRefBased/>
  <w15:docId w15:val="{F8352AE6-A58A-4C44-9030-86C77181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03833">
      <w:bodyDiv w:val="1"/>
      <w:marLeft w:val="0"/>
      <w:marRight w:val="0"/>
      <w:marTop w:val="0"/>
      <w:marBottom w:val="0"/>
      <w:divBdr>
        <w:top w:val="none" w:sz="0" w:space="0" w:color="auto"/>
        <w:left w:val="none" w:sz="0" w:space="0" w:color="auto"/>
        <w:bottom w:val="none" w:sz="0" w:space="0" w:color="auto"/>
        <w:right w:val="none" w:sz="0" w:space="0" w:color="auto"/>
      </w:divBdr>
    </w:div>
    <w:div w:id="12794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2</cp:revision>
  <dcterms:created xsi:type="dcterms:W3CDTF">2023-08-14T18:12:00Z</dcterms:created>
  <dcterms:modified xsi:type="dcterms:W3CDTF">2023-08-14T19:25:00Z</dcterms:modified>
</cp:coreProperties>
</file>